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B52" w:rsidRPr="00134B52" w:rsidRDefault="00DF0DA3" w:rsidP="00134B52">
      <w:pPr>
        <w:spacing w:after="60"/>
        <w:ind w:left="5670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УТВЕРЖДЕНО</w:t>
      </w:r>
    </w:p>
    <w:p w:rsidR="00134B52" w:rsidRPr="00134B52" w:rsidRDefault="00DF0DA3" w:rsidP="00134B52">
      <w:pPr>
        <w:spacing w:after="0" w:line="280" w:lineRule="exact"/>
        <w:ind w:left="5670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приказ</w:t>
      </w:r>
      <w:r w:rsidR="00134B52" w:rsidRPr="00134B52">
        <w:rPr>
          <w:rFonts w:eastAsia="Times New Roman" w:cs="Times New Roman"/>
          <w:sz w:val="30"/>
          <w:szCs w:val="30"/>
          <w:lang w:eastAsia="ru-RU"/>
        </w:rPr>
        <w:t xml:space="preserve"> председателя</w:t>
      </w:r>
    </w:p>
    <w:p w:rsidR="00134B52" w:rsidRPr="00134B52" w:rsidRDefault="00134B52" w:rsidP="00134B52">
      <w:pPr>
        <w:spacing w:after="0" w:line="280" w:lineRule="exact"/>
        <w:ind w:left="5670"/>
        <w:rPr>
          <w:rFonts w:eastAsia="Times New Roman" w:cs="Times New Roman"/>
          <w:sz w:val="30"/>
          <w:szCs w:val="30"/>
          <w:lang w:eastAsia="ru-RU"/>
        </w:rPr>
      </w:pPr>
      <w:r w:rsidRPr="00134B52">
        <w:rPr>
          <w:rFonts w:eastAsia="Times New Roman" w:cs="Times New Roman"/>
          <w:sz w:val="30"/>
          <w:szCs w:val="30"/>
          <w:lang w:eastAsia="ru-RU"/>
        </w:rPr>
        <w:t>Витебского областного комитета природных ресурсов и охраны окружающей среды</w:t>
      </w:r>
    </w:p>
    <w:p w:rsidR="00134B52" w:rsidRPr="00134B52" w:rsidRDefault="00134B52" w:rsidP="00134B52">
      <w:pPr>
        <w:spacing w:before="60" w:after="0" w:line="280" w:lineRule="exact"/>
        <w:ind w:left="5670"/>
        <w:rPr>
          <w:rFonts w:eastAsia="Times New Roman" w:cs="Times New Roman"/>
          <w:sz w:val="30"/>
          <w:szCs w:val="30"/>
          <w:lang w:eastAsia="ru-RU"/>
        </w:rPr>
      </w:pPr>
      <w:r w:rsidRPr="00134B52">
        <w:rPr>
          <w:rFonts w:eastAsia="Times New Roman" w:cs="Times New Roman"/>
          <w:sz w:val="30"/>
          <w:szCs w:val="30"/>
          <w:lang w:eastAsia="ru-RU"/>
        </w:rPr>
        <w:t>0</w:t>
      </w:r>
      <w:r w:rsidR="00110C56">
        <w:rPr>
          <w:rFonts w:eastAsia="Times New Roman" w:cs="Times New Roman"/>
          <w:sz w:val="30"/>
          <w:szCs w:val="30"/>
          <w:lang w:eastAsia="ru-RU"/>
        </w:rPr>
        <w:t>8</w:t>
      </w:r>
      <w:r w:rsidRPr="00134B52">
        <w:rPr>
          <w:rFonts w:eastAsia="Times New Roman" w:cs="Times New Roman"/>
          <w:sz w:val="30"/>
          <w:szCs w:val="30"/>
          <w:lang w:eastAsia="ru-RU"/>
        </w:rPr>
        <w:t>.0</w:t>
      </w:r>
      <w:r w:rsidR="00110C56">
        <w:rPr>
          <w:rFonts w:eastAsia="Times New Roman" w:cs="Times New Roman"/>
          <w:sz w:val="30"/>
          <w:szCs w:val="30"/>
          <w:lang w:eastAsia="ru-RU"/>
        </w:rPr>
        <w:t>9</w:t>
      </w:r>
      <w:r w:rsidRPr="00134B52">
        <w:rPr>
          <w:rFonts w:eastAsia="Times New Roman" w:cs="Times New Roman"/>
          <w:sz w:val="30"/>
          <w:szCs w:val="30"/>
          <w:lang w:eastAsia="ru-RU"/>
        </w:rPr>
        <w:t>.202</w:t>
      </w:r>
      <w:r w:rsidR="00110C56">
        <w:rPr>
          <w:rFonts w:eastAsia="Times New Roman" w:cs="Times New Roman"/>
          <w:sz w:val="30"/>
          <w:szCs w:val="30"/>
          <w:lang w:eastAsia="ru-RU"/>
        </w:rPr>
        <w:t>6</w:t>
      </w:r>
      <w:r w:rsidRPr="00134B52">
        <w:rPr>
          <w:rFonts w:eastAsia="Times New Roman" w:cs="Times New Roman"/>
          <w:sz w:val="30"/>
          <w:szCs w:val="30"/>
          <w:lang w:eastAsia="ru-RU"/>
        </w:rPr>
        <w:t xml:space="preserve"> № </w:t>
      </w:r>
      <w:r w:rsidR="004D2399">
        <w:rPr>
          <w:rFonts w:eastAsia="Times New Roman" w:cs="Times New Roman"/>
          <w:sz w:val="30"/>
          <w:szCs w:val="30"/>
          <w:lang w:eastAsia="ru-RU"/>
        </w:rPr>
        <w:t>1</w:t>
      </w:r>
      <w:r w:rsidR="00110C56">
        <w:rPr>
          <w:rFonts w:eastAsia="Times New Roman" w:cs="Times New Roman"/>
          <w:sz w:val="30"/>
          <w:szCs w:val="30"/>
          <w:lang w:eastAsia="ru-RU"/>
        </w:rPr>
        <w:t>21</w:t>
      </w:r>
    </w:p>
    <w:p w:rsidR="00134B52" w:rsidRPr="00134B52" w:rsidRDefault="00134B52" w:rsidP="00134B52">
      <w:pPr>
        <w:spacing w:after="0"/>
        <w:rPr>
          <w:rFonts w:eastAsia="Times New Roman" w:cs="Times New Roman"/>
          <w:sz w:val="30"/>
          <w:szCs w:val="30"/>
          <w:lang w:eastAsia="ru-RU"/>
        </w:rPr>
      </w:pPr>
    </w:p>
    <w:p w:rsidR="00134B52" w:rsidRPr="00134B52" w:rsidRDefault="00134B52" w:rsidP="00134B52">
      <w:pPr>
        <w:spacing w:after="0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Look w:val="01E0"/>
      </w:tblPr>
      <w:tblGrid>
        <w:gridCol w:w="5328"/>
      </w:tblGrid>
      <w:tr w:rsidR="00134B52" w:rsidRPr="00134B52" w:rsidTr="0009253D">
        <w:tc>
          <w:tcPr>
            <w:tcW w:w="5328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0"/>
                <w:tab w:val="left" w:pos="468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Состав общественного координационного экологического совета при Витебском областном комитете природных ресурсов и охраны окружающей среды</w:t>
            </w:r>
          </w:p>
        </w:tc>
      </w:tr>
    </w:tbl>
    <w:p w:rsidR="00134B52" w:rsidRPr="00134B52" w:rsidRDefault="00134B52" w:rsidP="00134B52">
      <w:pPr>
        <w:spacing w:after="0" w:line="360" w:lineRule="auto"/>
        <w:jc w:val="both"/>
        <w:rPr>
          <w:rFonts w:eastAsia="Times New Roman" w:cs="Times New Roman"/>
          <w:bCs/>
          <w:sz w:val="30"/>
          <w:szCs w:val="30"/>
          <w:lang w:eastAsia="ru-RU"/>
        </w:rPr>
      </w:pPr>
    </w:p>
    <w:tbl>
      <w:tblPr>
        <w:tblW w:w="9745" w:type="dxa"/>
        <w:tblLayout w:type="fixed"/>
        <w:tblLook w:val="01E0"/>
      </w:tblPr>
      <w:tblGrid>
        <w:gridCol w:w="3085"/>
        <w:gridCol w:w="360"/>
        <w:gridCol w:w="6300"/>
      </w:tblGrid>
      <w:tr w:rsidR="00134B52" w:rsidRPr="00134B52" w:rsidTr="008832AB">
        <w:tc>
          <w:tcPr>
            <w:tcW w:w="3085" w:type="dxa"/>
            <w:shd w:val="clear" w:color="auto" w:fill="auto"/>
          </w:tcPr>
          <w:p w:rsidR="00134B52" w:rsidRDefault="00A97DD3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Колца</w:t>
            </w:r>
          </w:p>
          <w:p w:rsidR="00A97DD3" w:rsidRPr="00134B52" w:rsidRDefault="00A97DD3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Роман Фёдорович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председатель Витебского областного комитета         природных ресурсов и охраны окружающей среды комитета (председатель совета)</w:t>
            </w:r>
          </w:p>
        </w:tc>
      </w:tr>
      <w:tr w:rsidR="00134B52" w:rsidRPr="00134B52" w:rsidTr="008832AB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Галузо 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Анна Владиславовна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заместитель председателя Витебского областного комитета природных ресурсов и охраны окружающей среды комитета (заместитель председателя совета)</w:t>
            </w:r>
          </w:p>
        </w:tc>
      </w:tr>
      <w:tr w:rsidR="00134B52" w:rsidRPr="00134B52" w:rsidTr="008832AB">
        <w:tc>
          <w:tcPr>
            <w:tcW w:w="3085" w:type="dxa"/>
            <w:shd w:val="clear" w:color="auto" w:fill="auto"/>
          </w:tcPr>
          <w:p w:rsidR="00134B52" w:rsidRPr="00134B52" w:rsidRDefault="00F63385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иерей 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Домаш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Евгений Иванович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председатель Комиссии по охране окружающей среды, </w:t>
            </w:r>
            <w:r w:rsidR="00F63385">
              <w:rPr>
                <w:rFonts w:eastAsia="Times New Roman" w:cs="Times New Roman"/>
                <w:sz w:val="30"/>
                <w:szCs w:val="30"/>
                <w:lang w:eastAsia="ru-RU"/>
              </w:rPr>
              <w:t>клир</w:t>
            </w:r>
            <w:r w:rsidR="00BF05B9">
              <w:rPr>
                <w:rFonts w:eastAsia="Times New Roman" w:cs="Times New Roman"/>
                <w:sz w:val="30"/>
                <w:szCs w:val="30"/>
                <w:lang w:eastAsia="ru-RU"/>
              </w:rPr>
              <w:t>и</w:t>
            </w:r>
            <w:r w:rsidR="00F6338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 прихода Успенского храма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г.Витебска </w:t>
            </w:r>
            <w:r w:rsidR="00F6338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в Витебской епархии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(с его согласия)</w:t>
            </w:r>
          </w:p>
        </w:tc>
      </w:tr>
      <w:tr w:rsidR="00134B52" w:rsidRPr="00134B52" w:rsidTr="00612F51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Захарова 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Галина Анатольевна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ind w:left="360" w:hanging="360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доцен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 кафедры </w:t>
            </w:r>
            <w:r w:rsidR="00D9353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фундаментальной и прикладной биологии 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учреждения образования ”Витебский государственный университет имени П.М.Машерова“ </w:t>
            </w:r>
            <w:r w:rsidR="00D93535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кандидат биологических наук, </w:t>
            </w:r>
            <w:r w:rsidR="00D9353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доцент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(с ее согласия)</w:t>
            </w:r>
          </w:p>
        </w:tc>
      </w:tr>
      <w:tr w:rsidR="00134B52" w:rsidRPr="00134B52" w:rsidTr="00612F51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Капранова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Людмила Олеговна 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начальник отдела правовой, кадровой и организационной работы Витебского областного комитета природных ресурсов и охраны окружающей среды комитета</w:t>
            </w:r>
          </w:p>
        </w:tc>
      </w:tr>
      <w:tr w:rsidR="00134B52" w:rsidRPr="00134B52" w:rsidTr="00612F51">
        <w:tc>
          <w:tcPr>
            <w:tcW w:w="3085" w:type="dxa"/>
            <w:shd w:val="clear" w:color="auto" w:fill="auto"/>
          </w:tcPr>
          <w:p w:rsidR="00134B52" w:rsidRDefault="00F63385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Ковалевский</w:t>
            </w:r>
          </w:p>
          <w:p w:rsidR="00F63385" w:rsidRPr="00134B52" w:rsidRDefault="00F63385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Сергей Николаевич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корреспондент учреждения</w:t>
            </w:r>
            <w:r w:rsidR="005B4AF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Редакция областной газеты ”Витебские вести“ (с его согласия)</w:t>
            </w:r>
          </w:p>
        </w:tc>
      </w:tr>
      <w:tr w:rsidR="00A97DD3" w:rsidRPr="00134B52" w:rsidTr="00612F51">
        <w:tc>
          <w:tcPr>
            <w:tcW w:w="3085" w:type="dxa"/>
            <w:shd w:val="clear" w:color="auto" w:fill="auto"/>
          </w:tcPr>
          <w:p w:rsidR="00A97DD3" w:rsidRDefault="00A97DD3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A97DD3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Ковалева </w:t>
            </w:r>
          </w:p>
          <w:p w:rsidR="00A97DD3" w:rsidRDefault="00A97DD3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A97DD3">
              <w:rPr>
                <w:rFonts w:eastAsia="Times New Roman" w:cs="Times New Roman"/>
                <w:sz w:val="30"/>
                <w:szCs w:val="30"/>
                <w:lang w:eastAsia="ru-RU"/>
              </w:rPr>
              <w:t>Ольга Петровна</w:t>
            </w:r>
          </w:p>
        </w:tc>
        <w:tc>
          <w:tcPr>
            <w:tcW w:w="360" w:type="dxa"/>
            <w:shd w:val="clear" w:color="auto" w:fill="auto"/>
          </w:tcPr>
          <w:p w:rsidR="00A97DD3" w:rsidRPr="00134B52" w:rsidRDefault="00A97DD3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A97DD3" w:rsidRPr="00134B52" w:rsidRDefault="00A97DD3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методист </w:t>
            </w:r>
            <w:r w:rsidR="00B019C6">
              <w:rPr>
                <w:rFonts w:eastAsia="Times New Roman" w:cs="Times New Roman"/>
                <w:sz w:val="30"/>
                <w:szCs w:val="30"/>
                <w:lang w:eastAsia="ru-RU"/>
              </w:rPr>
              <w:t>сектора биологии</w:t>
            </w:r>
            <w:r w:rsidR="00D23AEA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г</w:t>
            </w:r>
            <w:r w:rsidR="00D23AEA" w:rsidRPr="00D23AEA">
              <w:rPr>
                <w:rFonts w:eastAsia="Times New Roman" w:cs="Times New Roman"/>
                <w:sz w:val="30"/>
                <w:szCs w:val="30"/>
                <w:lang w:eastAsia="ru-RU"/>
              </w:rPr>
              <w:t>осударственно</w:t>
            </w:r>
            <w:r w:rsidR="00D23AEA">
              <w:rPr>
                <w:rFonts w:eastAsia="Times New Roman" w:cs="Times New Roman"/>
                <w:sz w:val="30"/>
                <w:szCs w:val="30"/>
                <w:lang w:eastAsia="ru-RU"/>
              </w:rPr>
              <w:t>го</w:t>
            </w:r>
            <w:r w:rsidR="00D23AEA" w:rsidRPr="00D23AEA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учреждени</w:t>
            </w:r>
            <w:r w:rsidR="00D23AEA">
              <w:rPr>
                <w:rFonts w:eastAsia="Times New Roman" w:cs="Times New Roman"/>
                <w:sz w:val="30"/>
                <w:szCs w:val="30"/>
                <w:lang w:eastAsia="ru-RU"/>
              </w:rPr>
              <w:t>я</w:t>
            </w:r>
            <w:r w:rsidR="00D23AEA" w:rsidRPr="00D23AEA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дополнительного образования </w:t>
            </w:r>
            <w:r w:rsidR="00D23AEA">
              <w:rPr>
                <w:rFonts w:eastAsia="Times New Roman" w:cs="Times New Roman"/>
                <w:sz w:val="30"/>
                <w:szCs w:val="30"/>
                <w:lang w:eastAsia="ru-RU"/>
              </w:rPr>
              <w:t>”</w:t>
            </w:r>
            <w:r w:rsidR="00D23AEA" w:rsidRPr="00D23AEA">
              <w:rPr>
                <w:rFonts w:eastAsia="Times New Roman" w:cs="Times New Roman"/>
                <w:sz w:val="30"/>
                <w:szCs w:val="30"/>
                <w:lang w:eastAsia="ru-RU"/>
              </w:rPr>
              <w:t>Витебский областной дворец детей и молодежи</w:t>
            </w:r>
            <w:r w:rsidR="00D23AEA">
              <w:rPr>
                <w:rFonts w:eastAsia="Times New Roman" w:cs="Times New Roman"/>
                <w:sz w:val="30"/>
                <w:szCs w:val="30"/>
                <w:lang w:eastAsia="ru-RU"/>
              </w:rPr>
              <w:t>“</w:t>
            </w:r>
            <w:r w:rsidR="00612F51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(с ее согласия)</w:t>
            </w:r>
          </w:p>
        </w:tc>
      </w:tr>
      <w:tr w:rsidR="00134B52" w:rsidRPr="00134B52" w:rsidTr="00612F51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Куликова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Ирина Владимировна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– </w:t>
            </w:r>
          </w:p>
        </w:tc>
        <w:tc>
          <w:tcPr>
            <w:tcW w:w="6300" w:type="dxa"/>
            <w:shd w:val="clear" w:color="auto" w:fill="auto"/>
          </w:tcPr>
          <w:p w:rsidR="00317040" w:rsidRDefault="00317040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директор государственного учреждения ”Туристический информационный центр Шумиоинского района“</w:t>
            </w:r>
            <w:r w:rsidR="005B4AF2">
              <w:rPr>
                <w:rFonts w:eastAsia="Times New Roman" w:cs="Times New Roman"/>
                <w:sz w:val="30"/>
                <w:szCs w:val="30"/>
                <w:lang w:eastAsia="ru-RU"/>
              </w:rPr>
              <w:t>,</w:t>
            </w:r>
          </w:p>
          <w:p w:rsid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председатель Правления общественного объединения по содействию устойчивому развитию Шумилинского региона ”ЭкоБум“</w:t>
            </w:r>
            <w:r w:rsidR="00A920B3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        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(с ее согласия)</w:t>
            </w:r>
          </w:p>
          <w:p w:rsidR="00A920B3" w:rsidRDefault="00A920B3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  <w:p w:rsidR="00A920B3" w:rsidRDefault="00A920B3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  <w:p w:rsidR="00A920B3" w:rsidRPr="00134B52" w:rsidRDefault="00A920B3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bookmarkStart w:id="0" w:name="_GoBack"/>
            <w:bookmarkEnd w:id="0"/>
          </w:p>
        </w:tc>
      </w:tr>
      <w:tr w:rsidR="00134B52" w:rsidRPr="00134B52" w:rsidTr="00612F51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>Литвенкова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Инна Александровна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451034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доцент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кафедр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ы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экологии и 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географии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учреждения образования</w:t>
            </w:r>
            <w:r w:rsidR="00A920B3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”Витебский государственный университет имени П.М.Машерова“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, кандидат биологических наук, доцент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, руководитель 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волонтерского отряда ”Экологический патруль“</w:t>
            </w:r>
          </w:p>
          <w:p w:rsidR="00BF05B9" w:rsidRPr="00134B52" w:rsidRDefault="00134B52" w:rsidP="00A920B3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(с ее согласия)</w:t>
            </w:r>
          </w:p>
        </w:tc>
      </w:tr>
      <w:tr w:rsidR="00134B52" w:rsidRPr="00134B52" w:rsidTr="008832AB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val="en-GB" w:eastAsia="ru-RU"/>
              </w:rPr>
              <w:t xml:space="preserve">Пиловец 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val="en-GB" w:eastAsia="ru-RU"/>
              </w:rPr>
              <w:t>Галина Ивановна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451034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доцент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кафедр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ы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экологии и 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географии</w:t>
            </w: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учреждения образования ”Витебский государственный университет имени П.М.Машерова“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, 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председатель Витебского отдела 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общественного объединения ”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Белорусско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е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географическо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е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обществ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о“</w:t>
            </w:r>
            <w:r w:rsidR="00134B52"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(с ее согласия)</w:t>
            </w:r>
          </w:p>
        </w:tc>
      </w:tr>
      <w:tr w:rsidR="001843A1" w:rsidRPr="00134B52" w:rsidTr="008832AB">
        <w:tc>
          <w:tcPr>
            <w:tcW w:w="3085" w:type="dxa"/>
            <w:shd w:val="clear" w:color="auto" w:fill="auto"/>
          </w:tcPr>
          <w:p w:rsidR="001843A1" w:rsidRDefault="00110C56" w:rsidP="009B45CD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Линов</w:t>
            </w:r>
          </w:p>
          <w:p w:rsidR="00110C56" w:rsidRPr="005F53B1" w:rsidRDefault="00110C56" w:rsidP="009B45CD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Михаил Андреевич</w:t>
            </w:r>
          </w:p>
        </w:tc>
        <w:tc>
          <w:tcPr>
            <w:tcW w:w="360" w:type="dxa"/>
            <w:shd w:val="clear" w:color="auto" w:fill="auto"/>
          </w:tcPr>
          <w:p w:rsidR="001843A1" w:rsidRPr="005F53B1" w:rsidRDefault="001843A1" w:rsidP="009B45CD">
            <w:pPr>
              <w:tabs>
                <w:tab w:val="left" w:pos="4860"/>
                <w:tab w:val="left" w:pos="5040"/>
              </w:tabs>
              <w:spacing w:after="0" w:line="280" w:lineRule="exact"/>
              <w:ind w:left="360" w:hanging="360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843A1" w:rsidRPr="005F53B1" w:rsidRDefault="001843A1" w:rsidP="009B45CD">
            <w:pPr>
              <w:tabs>
                <w:tab w:val="left" w:pos="0"/>
                <w:tab w:val="left" w:pos="468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главный специалист </w:t>
            </w:r>
            <w:r w:rsidR="00110C56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отдела организационной и программной деятельности </w:t>
            </w: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>Витебского областного комитета общественного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>объединения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>”Белорусский республиканский союз молодежи“  (с е</w:t>
            </w: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го</w:t>
            </w:r>
            <w:r w:rsidRPr="005F53B1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согласия)</w:t>
            </w:r>
          </w:p>
        </w:tc>
      </w:tr>
      <w:tr w:rsidR="009C242F" w:rsidRPr="00134B52" w:rsidTr="008832AB">
        <w:tc>
          <w:tcPr>
            <w:tcW w:w="3085" w:type="dxa"/>
            <w:shd w:val="clear" w:color="auto" w:fill="auto"/>
          </w:tcPr>
          <w:p w:rsidR="009C242F" w:rsidRPr="009C242F" w:rsidRDefault="009C242F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протоиерей Чечукович Игорь</w:t>
            </w:r>
          </w:p>
        </w:tc>
        <w:tc>
          <w:tcPr>
            <w:tcW w:w="360" w:type="dxa"/>
            <w:shd w:val="clear" w:color="auto" w:fill="auto"/>
          </w:tcPr>
          <w:p w:rsidR="009C242F" w:rsidRPr="00134B52" w:rsidRDefault="009C242F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9C242F" w:rsidRDefault="009C242F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настоятель прихода храма Покрова Пресвятой Богородицы д.Богино Браславского района в Полоцкой епархии</w:t>
            </w:r>
            <w:r w:rsidR="00786551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(с его согласия)</w:t>
            </w:r>
          </w:p>
        </w:tc>
      </w:tr>
      <w:tr w:rsidR="00134B52" w:rsidRPr="00134B52" w:rsidTr="008832AB">
        <w:tc>
          <w:tcPr>
            <w:tcW w:w="3085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Юшков</w:t>
            </w:r>
          </w:p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w="360" w:type="dxa"/>
            <w:shd w:val="clear" w:color="auto" w:fill="auto"/>
          </w:tcPr>
          <w:p w:rsidR="00134B52" w:rsidRPr="00134B52" w:rsidRDefault="00134B52" w:rsidP="00134B52">
            <w:pPr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6300" w:type="dxa"/>
            <w:shd w:val="clear" w:color="auto" w:fill="auto"/>
          </w:tcPr>
          <w:p w:rsidR="00134B52" w:rsidRPr="00134B52" w:rsidRDefault="00134B52" w:rsidP="00134B52">
            <w:pPr>
              <w:tabs>
                <w:tab w:val="left" w:pos="4860"/>
                <w:tab w:val="left" w:pos="5040"/>
              </w:tabs>
              <w:spacing w:after="0" w:line="280" w:lineRule="exact"/>
              <w:jc w:val="both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134B52">
              <w:rPr>
                <w:rFonts w:eastAsia="Times New Roman" w:cs="Times New Roman"/>
                <w:sz w:val="30"/>
                <w:szCs w:val="30"/>
                <w:lang w:eastAsia="ru-RU"/>
              </w:rPr>
              <w:t>директор государственного природоохранного учреждения ”Корытинский Мох“ (с его согласия)</w:t>
            </w:r>
          </w:p>
        </w:tc>
      </w:tr>
    </w:tbl>
    <w:p w:rsidR="00134B52" w:rsidRPr="00134B52" w:rsidRDefault="00134B52" w:rsidP="00134B52">
      <w:pPr>
        <w:spacing w:after="0"/>
        <w:jc w:val="both"/>
        <w:rPr>
          <w:rFonts w:eastAsia="Times New Roman" w:cs="Times New Roman"/>
          <w:sz w:val="30"/>
          <w:szCs w:val="30"/>
          <w:lang w:eastAsia="ru-RU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BC3DF9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DB0" w:rsidRDefault="00D82DB0">
      <w:pPr>
        <w:spacing w:after="0"/>
      </w:pPr>
      <w:r>
        <w:separator/>
      </w:r>
    </w:p>
  </w:endnote>
  <w:endnote w:type="continuationSeparator" w:id="0">
    <w:p w:rsidR="00D82DB0" w:rsidRDefault="00D82DB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DB0" w:rsidRDefault="00D82DB0">
      <w:pPr>
        <w:spacing w:after="0"/>
      </w:pPr>
      <w:r>
        <w:separator/>
      </w:r>
    </w:p>
  </w:footnote>
  <w:footnote w:type="continuationSeparator" w:id="0">
    <w:p w:rsidR="00D82DB0" w:rsidRDefault="00D82DB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2B" w:rsidRDefault="000A1E96" w:rsidP="009E04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961B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52B" w:rsidRDefault="006F052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2B" w:rsidRDefault="000A1E96" w:rsidP="009E04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961B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52C0">
      <w:rPr>
        <w:rStyle w:val="a5"/>
        <w:noProof/>
      </w:rPr>
      <w:t>2</w:t>
    </w:r>
    <w:r>
      <w:rPr>
        <w:rStyle w:val="a5"/>
      </w:rPr>
      <w:fldChar w:fldCharType="end"/>
    </w:r>
  </w:p>
  <w:p w:rsidR="006F052B" w:rsidRDefault="006F05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4B52"/>
    <w:rsid w:val="000A1E96"/>
    <w:rsid w:val="00110C56"/>
    <w:rsid w:val="001207D9"/>
    <w:rsid w:val="00134B52"/>
    <w:rsid w:val="001843A1"/>
    <w:rsid w:val="00317040"/>
    <w:rsid w:val="00335189"/>
    <w:rsid w:val="0040163F"/>
    <w:rsid w:val="00451034"/>
    <w:rsid w:val="004D2399"/>
    <w:rsid w:val="005253EE"/>
    <w:rsid w:val="005B4AF2"/>
    <w:rsid w:val="005F53B1"/>
    <w:rsid w:val="00612F51"/>
    <w:rsid w:val="006C0B77"/>
    <w:rsid w:val="006D1B1A"/>
    <w:rsid w:val="006F052B"/>
    <w:rsid w:val="00773DA1"/>
    <w:rsid w:val="00786551"/>
    <w:rsid w:val="008242FF"/>
    <w:rsid w:val="00870751"/>
    <w:rsid w:val="008832AB"/>
    <w:rsid w:val="0089009C"/>
    <w:rsid w:val="00917CC9"/>
    <w:rsid w:val="00922C48"/>
    <w:rsid w:val="009C242F"/>
    <w:rsid w:val="00A920B3"/>
    <w:rsid w:val="00A961BF"/>
    <w:rsid w:val="00A97DD3"/>
    <w:rsid w:val="00B019C6"/>
    <w:rsid w:val="00B915B7"/>
    <w:rsid w:val="00BB11B8"/>
    <w:rsid w:val="00BB19BF"/>
    <w:rsid w:val="00BF0448"/>
    <w:rsid w:val="00BF05B9"/>
    <w:rsid w:val="00CA7026"/>
    <w:rsid w:val="00D23AEA"/>
    <w:rsid w:val="00D452C0"/>
    <w:rsid w:val="00D82DB0"/>
    <w:rsid w:val="00D93535"/>
    <w:rsid w:val="00DF0DA3"/>
    <w:rsid w:val="00E14E02"/>
    <w:rsid w:val="00EA59DF"/>
    <w:rsid w:val="00EE4070"/>
    <w:rsid w:val="00F12C76"/>
    <w:rsid w:val="00F6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4B52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34B52"/>
    <w:rPr>
      <w:rFonts w:ascii="Times New Roman" w:hAnsi="Times New Roman"/>
      <w:sz w:val="28"/>
    </w:rPr>
  </w:style>
  <w:style w:type="character" w:styleId="a5">
    <w:name w:val="page number"/>
    <w:basedOn w:val="a0"/>
    <w:rsid w:val="00134B52"/>
  </w:style>
  <w:style w:type="paragraph" w:styleId="a6">
    <w:name w:val="Balloon Text"/>
    <w:basedOn w:val="a"/>
    <w:link w:val="a7"/>
    <w:uiPriority w:val="99"/>
    <w:semiHidden/>
    <w:unhideWhenUsed/>
    <w:rsid w:val="005253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5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Jurist</cp:lastModifiedBy>
  <cp:revision>28</cp:revision>
  <cp:lastPrinted>2026-09-02T08:01:00Z</cp:lastPrinted>
  <dcterms:created xsi:type="dcterms:W3CDTF">2022-09-08T14:27:00Z</dcterms:created>
  <dcterms:modified xsi:type="dcterms:W3CDTF">2026-09-18T08:28:00Z</dcterms:modified>
</cp:coreProperties>
</file>